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  <w:noProof/>
        </w:rPr>
        <w:drawing>
          <wp:inline distT="0" distB="0" distL="0" distR="0" wp14:anchorId="01FFED0A" wp14:editId="52353FD2">
            <wp:extent cx="485140" cy="461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i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CÂMARA MUNICIPAL DE OLHO D´ÁGUA DAS FLORES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AV. RUI BARBOSA, 577 - CENTRO – FONE (082) 623.1558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</w:rPr>
        <w:t>CNPJ - Nº 03.022.751/0001-05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proofErr w:type="spellStart"/>
      <w:r w:rsidRPr="00B071DE">
        <w:rPr>
          <w:rFonts w:ascii="Times New Roman" w:hAnsi="Times New Roman" w:cs="Times New Roman"/>
          <w:b/>
        </w:rPr>
        <w:t>Email</w:t>
      </w:r>
      <w:proofErr w:type="spellEnd"/>
      <w:r w:rsidRPr="00B071DE">
        <w:rPr>
          <w:rFonts w:ascii="Times New Roman" w:hAnsi="Times New Roman" w:cs="Times New Roman"/>
          <w:b/>
        </w:rPr>
        <w:t>:</w:t>
      </w:r>
      <w:r w:rsidRPr="00B071DE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B071DE">
          <w:rPr>
            <w:rStyle w:val="Hyperlink"/>
            <w:rFonts w:ascii="Times New Roman" w:hAnsi="Times New Roman" w:cs="Times New Roman"/>
            <w:b/>
          </w:rPr>
          <w:t>cmodflores@</w:t>
        </w:r>
      </w:hyperlink>
      <w:r w:rsidRPr="00B071DE">
        <w:rPr>
          <w:rStyle w:val="Hyperlink"/>
          <w:rFonts w:ascii="Times New Roman" w:hAnsi="Times New Roman" w:cs="Times New Roman"/>
          <w:b/>
        </w:rPr>
        <w:t>gmail.com</w:t>
      </w:r>
    </w:p>
    <w:p w:rsidR="00E1698C" w:rsidRPr="00B071DE" w:rsidRDefault="00E1698C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i/>
        </w:rPr>
      </w:pPr>
    </w:p>
    <w:p w:rsidR="003B5F81" w:rsidRDefault="003B5F81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</w:p>
    <w:p w:rsidR="003B5F81" w:rsidRDefault="003B5F81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</w:p>
    <w:p w:rsidR="00DC2CBD" w:rsidRDefault="00B071DE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DECRETO LEGISLATIVO</w:t>
      </w:r>
      <w:r w:rsidR="00981C44" w:rsidRPr="00E76515">
        <w:rPr>
          <w:rFonts w:ascii="Times New Roman" w:eastAsia="Century Gothic" w:hAnsi="Times New Roman" w:cs="Times New Roman"/>
          <w:b/>
          <w:szCs w:val="24"/>
        </w:rPr>
        <w:t xml:space="preserve"> Nº 0</w:t>
      </w:r>
      <w:r w:rsidR="003B5F81">
        <w:rPr>
          <w:rFonts w:ascii="Times New Roman" w:eastAsia="Century Gothic" w:hAnsi="Times New Roman" w:cs="Times New Roman"/>
          <w:b/>
          <w:szCs w:val="24"/>
        </w:rPr>
        <w:t>2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/201</w:t>
      </w:r>
      <w:r w:rsidR="00837307">
        <w:rPr>
          <w:rFonts w:ascii="Times New Roman" w:eastAsia="Century Gothic" w:hAnsi="Times New Roman" w:cs="Times New Roman"/>
          <w:b/>
          <w:szCs w:val="24"/>
        </w:rPr>
        <w:t>9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.</w:t>
      </w:r>
    </w:p>
    <w:p w:rsidR="003B5F81" w:rsidRPr="00E76515" w:rsidRDefault="003B5F81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Default="00B071DE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DESIGNA MEMBROS E SUPLENTES PARA AS COMISSÕES PERMANENTES DA CÂMARA MUNICIPAL DE OLHO D’ÁGUA DAS FLORES-AL.</w:t>
      </w:r>
    </w:p>
    <w:p w:rsidR="003B5F81" w:rsidRPr="00E76515" w:rsidRDefault="003B5F81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4817EF" w:rsidP="00981C44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szCs w:val="24"/>
        </w:rPr>
        <w:t xml:space="preserve">O Presidente da Câmara Municipal de Olho </w:t>
      </w:r>
      <w:r w:rsidR="00055688" w:rsidRPr="00E76515">
        <w:rPr>
          <w:rFonts w:ascii="Times New Roman" w:eastAsia="Century Gothic" w:hAnsi="Times New Roman" w:cs="Times New Roman"/>
          <w:szCs w:val="24"/>
        </w:rPr>
        <w:t>d</w:t>
      </w:r>
      <w:r w:rsidRPr="00E76515">
        <w:rPr>
          <w:rFonts w:ascii="Times New Roman" w:eastAsia="Century Gothic" w:hAnsi="Times New Roman" w:cs="Times New Roman"/>
          <w:szCs w:val="24"/>
        </w:rPr>
        <w:t>’Água das Flores,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 Estado de Alagoas, promulga o </w:t>
      </w:r>
      <w:r w:rsidRPr="00E76515">
        <w:rPr>
          <w:rFonts w:ascii="Times New Roman" w:eastAsia="Century Gothic" w:hAnsi="Times New Roman" w:cs="Times New Roman"/>
          <w:szCs w:val="24"/>
        </w:rPr>
        <w:t>seguinte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 </w:t>
      </w:r>
      <w:r w:rsidR="00B071DE" w:rsidRPr="00E76515">
        <w:rPr>
          <w:rFonts w:ascii="Times New Roman" w:eastAsia="Century Gothic" w:hAnsi="Times New Roman" w:cs="Times New Roman"/>
          <w:szCs w:val="24"/>
        </w:rPr>
        <w:t>Decreto Legislativo</w:t>
      </w:r>
      <w:r w:rsidRPr="00E76515">
        <w:rPr>
          <w:rFonts w:ascii="Times New Roman" w:eastAsia="Century Gothic" w:hAnsi="Times New Roman" w:cs="Times New Roman"/>
          <w:szCs w:val="24"/>
        </w:rPr>
        <w:t>:</w:t>
      </w:r>
    </w:p>
    <w:p w:rsidR="00DC2CBD" w:rsidRPr="00E76515" w:rsidRDefault="00DC2CBD" w:rsidP="00981C44">
      <w:pPr>
        <w:spacing w:after="0" w:line="240" w:lineRule="auto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Pr="00E76515" w:rsidRDefault="004817EF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Art. 1º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Fica </w:t>
      </w:r>
      <w:r w:rsidR="00B071DE" w:rsidRPr="00E76515">
        <w:rPr>
          <w:rFonts w:ascii="Times New Roman" w:eastAsia="Century Gothic" w:hAnsi="Times New Roman" w:cs="Times New Roman"/>
          <w:szCs w:val="24"/>
        </w:rPr>
        <w:t>designados os seguintes membros e suplentes para a Comiss</w:t>
      </w:r>
      <w:r w:rsidR="003B5F81">
        <w:rPr>
          <w:rFonts w:ascii="Times New Roman" w:eastAsia="Century Gothic" w:hAnsi="Times New Roman" w:cs="Times New Roman"/>
          <w:szCs w:val="24"/>
        </w:rPr>
        <w:t xml:space="preserve">ão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permanentes da 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Câmara Municipal de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vereadores: </w:t>
      </w:r>
    </w:p>
    <w:p w:rsidR="00B071DE" w:rsidRPr="00E76515" w:rsidRDefault="00B071DE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B071DE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 – COMISSÃO DE ORÇAMENTO E FINANÇAS:</w:t>
      </w:r>
    </w:p>
    <w:p w:rsidR="006271E1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</w:t>
      </w:r>
      <w:r w:rsidR="003B5F81" w:rsidRPr="002E2C3C">
        <w:rPr>
          <w:rFonts w:ascii="Times New Roman" w:eastAsia="Century Gothic" w:hAnsi="Times New Roman" w:cs="Times New Roman"/>
          <w:sz w:val="20"/>
          <w:szCs w:val="24"/>
        </w:rPr>
        <w:t>Vereador CLEMENS SANTANA MACHADO – PMDB</w:t>
      </w: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 xml:space="preserve">MANOEL MESSIAS RODRIGUES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PMDB</w:t>
      </w:r>
    </w:p>
    <w:p w:rsidR="00896926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–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I MEMBRO: Vereador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NIDOSVALDO DE LIMA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PMDB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II MEMBRO: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JOSÉ CARLOS LAURENTINO TORRES - PSB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 SUPLENTE: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JÓRIO PEREIRA MENEZES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DT</w:t>
      </w:r>
    </w:p>
    <w:p w:rsidR="00896926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F – II SUPLENTE: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JOCELINO VIEIRA - PDT</w:t>
      </w:r>
    </w:p>
    <w:p w:rsidR="00051B92" w:rsidRPr="002E2C3C" w:rsidRDefault="00051B92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 xml:space="preserve">Art. </w:t>
      </w:r>
      <w:r>
        <w:rPr>
          <w:rFonts w:ascii="Times New Roman" w:eastAsia="Century Gothic" w:hAnsi="Times New Roman" w:cs="Times New Roman"/>
          <w:b/>
          <w:szCs w:val="24"/>
        </w:rPr>
        <w:t>2</w:t>
      </w:r>
      <w:r w:rsidRPr="00E76515">
        <w:rPr>
          <w:rFonts w:ascii="Times New Roman" w:eastAsia="Century Gothic" w:hAnsi="Times New Roman" w:cs="Times New Roman"/>
          <w:b/>
          <w:szCs w:val="24"/>
        </w:rPr>
        <w:t>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</w:t>
      </w:r>
      <w:r>
        <w:rPr>
          <w:rFonts w:ascii="Times New Roman" w:eastAsia="Century Gothic" w:hAnsi="Times New Roman" w:cs="Times New Roman"/>
          <w:szCs w:val="24"/>
        </w:rPr>
        <w:t xml:space="preserve">O presente </w:t>
      </w:r>
      <w:r w:rsidR="002E2C3C">
        <w:rPr>
          <w:rFonts w:ascii="Times New Roman" w:eastAsia="Century Gothic" w:hAnsi="Times New Roman" w:cs="Times New Roman"/>
          <w:szCs w:val="24"/>
        </w:rPr>
        <w:t>Decreto Legislativo, entrará em vigor na data de sua publicação, revogadas as disposições em contrário.</w:t>
      </w:r>
    </w:p>
    <w:p w:rsidR="002E2C3C" w:rsidRDefault="002E2C3C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3B5F81" w:rsidRDefault="003B5F81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DD726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  <w:r>
        <w:rPr>
          <w:rFonts w:ascii="Times New Roman" w:eastAsia="Century Gothic" w:hAnsi="Times New Roman" w:cs="Times New Roman"/>
          <w:szCs w:val="24"/>
        </w:rPr>
        <w:t>Sala das Reuniões</w:t>
      </w:r>
      <w:r w:rsidR="002E2C3C">
        <w:rPr>
          <w:rFonts w:ascii="Times New Roman" w:eastAsia="Century Gothic" w:hAnsi="Times New Roman" w:cs="Times New Roman"/>
          <w:szCs w:val="24"/>
        </w:rPr>
        <w:t xml:space="preserve">, </w:t>
      </w:r>
      <w:r w:rsidR="003B5F81">
        <w:rPr>
          <w:rFonts w:ascii="Times New Roman" w:eastAsia="Century Gothic" w:hAnsi="Times New Roman" w:cs="Times New Roman"/>
          <w:szCs w:val="24"/>
        </w:rPr>
        <w:t>22</w:t>
      </w:r>
      <w:r w:rsidR="002E2C3C">
        <w:rPr>
          <w:rFonts w:ascii="Times New Roman" w:eastAsia="Century Gothic" w:hAnsi="Times New Roman" w:cs="Times New Roman"/>
          <w:szCs w:val="24"/>
        </w:rPr>
        <w:t xml:space="preserve"> de </w:t>
      </w:r>
      <w:r w:rsidR="003B5F81">
        <w:rPr>
          <w:rFonts w:ascii="Times New Roman" w:eastAsia="Century Gothic" w:hAnsi="Times New Roman" w:cs="Times New Roman"/>
          <w:szCs w:val="24"/>
        </w:rPr>
        <w:t xml:space="preserve">novembro </w:t>
      </w:r>
      <w:r w:rsidR="002E2C3C">
        <w:rPr>
          <w:rFonts w:ascii="Times New Roman" w:eastAsia="Century Gothic" w:hAnsi="Times New Roman" w:cs="Times New Roman"/>
          <w:szCs w:val="24"/>
        </w:rPr>
        <w:t>de 201</w:t>
      </w:r>
      <w:r>
        <w:rPr>
          <w:rFonts w:ascii="Times New Roman" w:eastAsia="Century Gothic" w:hAnsi="Times New Roman" w:cs="Times New Roman"/>
          <w:szCs w:val="24"/>
        </w:rPr>
        <w:t>9</w:t>
      </w:r>
    </w:p>
    <w:p w:rsidR="003B5F81" w:rsidRDefault="003B5F81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____________________</w:t>
      </w:r>
      <w:bookmarkStart w:id="0" w:name="_GoBack"/>
      <w:bookmarkEnd w:id="0"/>
      <w:r>
        <w:rPr>
          <w:rFonts w:ascii="Times New Roman" w:eastAsia="Century Gothic" w:hAnsi="Times New Roman" w:cs="Times New Roman"/>
          <w:b/>
          <w:szCs w:val="24"/>
        </w:rPr>
        <w:t>________________</w:t>
      </w:r>
    </w:p>
    <w:p w:rsidR="002E2C3C" w:rsidRPr="002E2C3C" w:rsidRDefault="00DD726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SILVIO JOSÉ FARIAS SILVA</w:t>
      </w:r>
    </w:p>
    <w:p w:rsidR="002E2C3C" w:rsidRPr="00DD7267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 w:val="18"/>
          <w:szCs w:val="24"/>
        </w:rPr>
      </w:pPr>
      <w:r w:rsidRPr="00DD7267">
        <w:rPr>
          <w:rFonts w:ascii="Times New Roman" w:eastAsia="Century Gothic" w:hAnsi="Times New Roman" w:cs="Times New Roman"/>
          <w:sz w:val="18"/>
          <w:szCs w:val="24"/>
        </w:rPr>
        <w:t>Presidente da Câmara Municipal</w:t>
      </w:r>
    </w:p>
    <w:sectPr w:rsidR="002E2C3C" w:rsidRPr="00DD7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D"/>
    <w:rsid w:val="00051B92"/>
    <w:rsid w:val="00055688"/>
    <w:rsid w:val="001A4DA9"/>
    <w:rsid w:val="002608B1"/>
    <w:rsid w:val="002E2C3C"/>
    <w:rsid w:val="003B5F81"/>
    <w:rsid w:val="003E089F"/>
    <w:rsid w:val="004052A0"/>
    <w:rsid w:val="004817EF"/>
    <w:rsid w:val="006271E1"/>
    <w:rsid w:val="006567BF"/>
    <w:rsid w:val="00766A2A"/>
    <w:rsid w:val="00837307"/>
    <w:rsid w:val="00896926"/>
    <w:rsid w:val="00981C44"/>
    <w:rsid w:val="00986614"/>
    <w:rsid w:val="009B4902"/>
    <w:rsid w:val="00AA57A7"/>
    <w:rsid w:val="00B071DE"/>
    <w:rsid w:val="00C05974"/>
    <w:rsid w:val="00DC2CBD"/>
    <w:rsid w:val="00DD7267"/>
    <w:rsid w:val="00E1698C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B13C0-7A47-435B-83F6-CB1E586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16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169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emEspaamento">
    <w:name w:val="No Spacing"/>
    <w:uiPriority w:val="1"/>
    <w:qFormat/>
    <w:rsid w:val="00E1698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71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1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B071D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link">
    <w:name w:val="Hyperlink"/>
    <w:rsid w:val="00B071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odflores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Sátiro</dc:creator>
  <cp:lastModifiedBy>CAMARA-1</cp:lastModifiedBy>
  <cp:revision>3</cp:revision>
  <cp:lastPrinted>2019-11-27T14:33:00Z</cp:lastPrinted>
  <dcterms:created xsi:type="dcterms:W3CDTF">2019-11-27T14:24:00Z</dcterms:created>
  <dcterms:modified xsi:type="dcterms:W3CDTF">2019-11-27T14:33:00Z</dcterms:modified>
</cp:coreProperties>
</file>