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80" w:rsidRDefault="00C31280" w:rsidP="00D03EA0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5606B">
        <w:rPr>
          <w:rFonts w:asciiTheme="majorHAnsi" w:hAnsiTheme="majorHAnsi" w:cs="Arial"/>
          <w:b/>
          <w:sz w:val="28"/>
          <w:szCs w:val="28"/>
        </w:rPr>
        <w:t xml:space="preserve">LEI Nº </w:t>
      </w:r>
      <w:r w:rsidR="0090247C">
        <w:rPr>
          <w:rFonts w:asciiTheme="majorHAnsi" w:hAnsiTheme="majorHAnsi" w:cs="Arial"/>
          <w:b/>
          <w:sz w:val="28"/>
          <w:szCs w:val="28"/>
        </w:rPr>
        <w:t>830</w:t>
      </w:r>
      <w:r w:rsidR="00843816" w:rsidRPr="0035606B">
        <w:rPr>
          <w:rFonts w:asciiTheme="majorHAnsi" w:hAnsiTheme="majorHAnsi" w:cs="Arial"/>
          <w:b/>
          <w:sz w:val="28"/>
          <w:szCs w:val="28"/>
        </w:rPr>
        <w:t xml:space="preserve">, DE </w:t>
      </w:r>
      <w:r w:rsidR="0090247C">
        <w:rPr>
          <w:rFonts w:asciiTheme="majorHAnsi" w:hAnsiTheme="majorHAnsi" w:cs="Arial"/>
          <w:b/>
          <w:sz w:val="28"/>
          <w:szCs w:val="28"/>
        </w:rPr>
        <w:t xml:space="preserve">28 DE DEZEMBRO DE </w:t>
      </w:r>
      <w:r w:rsidRPr="0035606B">
        <w:rPr>
          <w:rFonts w:asciiTheme="majorHAnsi" w:hAnsiTheme="majorHAnsi" w:cs="Arial"/>
          <w:b/>
          <w:sz w:val="28"/>
          <w:szCs w:val="28"/>
        </w:rPr>
        <w:t>2017.</w:t>
      </w:r>
    </w:p>
    <w:p w:rsidR="0035606B" w:rsidRPr="0035606B" w:rsidRDefault="0035606B" w:rsidP="00D03EA0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514FDA" w:rsidRPr="00DF3011" w:rsidRDefault="00F21B5B" w:rsidP="00514FDA">
      <w:pPr>
        <w:ind w:left="4536"/>
        <w:jc w:val="both"/>
        <w:rPr>
          <w:rFonts w:asciiTheme="majorHAnsi" w:eastAsia="Calibri" w:hAnsiTheme="majorHAnsi" w:cs="Arial"/>
          <w:sz w:val="24"/>
          <w:szCs w:val="28"/>
        </w:rPr>
      </w:pPr>
      <w:r w:rsidRPr="00DF3011">
        <w:rPr>
          <w:rFonts w:asciiTheme="majorHAnsi" w:eastAsia="Calibri" w:hAnsiTheme="majorHAnsi" w:cs="Arial"/>
          <w:i/>
          <w:sz w:val="24"/>
          <w:szCs w:val="28"/>
        </w:rPr>
        <w:t>“</w:t>
      </w:r>
      <w:r w:rsidR="006A2D9C" w:rsidRPr="00DF3011">
        <w:rPr>
          <w:rFonts w:asciiTheme="majorHAnsi" w:eastAsia="Calibri" w:hAnsiTheme="majorHAnsi" w:cs="Arial"/>
          <w:i/>
          <w:sz w:val="24"/>
          <w:szCs w:val="28"/>
        </w:rPr>
        <w:t xml:space="preserve">Estabelece critérios para pagamento do décimo terceiro salário dos servidores públicos do Poder Executivo do Município de Olho d’Água das Flores </w:t>
      </w:r>
      <w:r w:rsidR="00514FDA" w:rsidRPr="00DF3011">
        <w:rPr>
          <w:rFonts w:asciiTheme="majorHAnsi" w:eastAsia="Calibri" w:hAnsiTheme="majorHAnsi" w:cs="Arial"/>
          <w:i/>
          <w:sz w:val="24"/>
          <w:szCs w:val="28"/>
        </w:rPr>
        <w:t>e dá outras providências</w:t>
      </w:r>
      <w:r w:rsidR="00514FDA" w:rsidRPr="00DF3011">
        <w:rPr>
          <w:rFonts w:asciiTheme="majorHAnsi" w:eastAsia="Calibri" w:hAnsiTheme="majorHAnsi" w:cs="Arial"/>
          <w:sz w:val="24"/>
          <w:szCs w:val="28"/>
        </w:rPr>
        <w:t>.</w:t>
      </w:r>
      <w:r w:rsidRPr="00DF3011">
        <w:rPr>
          <w:rFonts w:asciiTheme="majorHAnsi" w:eastAsia="Calibri" w:hAnsiTheme="majorHAnsi" w:cs="Arial"/>
          <w:sz w:val="24"/>
          <w:szCs w:val="28"/>
        </w:rPr>
        <w:t>”</w:t>
      </w:r>
    </w:p>
    <w:p w:rsidR="0035606B" w:rsidRPr="0035606B" w:rsidRDefault="0035606B" w:rsidP="00514FDA">
      <w:pPr>
        <w:ind w:left="4536"/>
        <w:jc w:val="both"/>
        <w:rPr>
          <w:rFonts w:asciiTheme="majorHAnsi" w:eastAsia="Calibri" w:hAnsiTheme="majorHAnsi" w:cs="Arial"/>
          <w:sz w:val="28"/>
          <w:szCs w:val="28"/>
        </w:rPr>
      </w:pPr>
    </w:p>
    <w:p w:rsidR="00184E54" w:rsidRPr="0035606B" w:rsidRDefault="00184E54" w:rsidP="00F21B5B">
      <w:pPr>
        <w:spacing w:line="360" w:lineRule="auto"/>
        <w:jc w:val="both"/>
        <w:rPr>
          <w:rFonts w:asciiTheme="majorHAnsi" w:eastAsia="Calibri" w:hAnsiTheme="majorHAnsi" w:cs="Arial"/>
          <w:sz w:val="28"/>
          <w:szCs w:val="28"/>
        </w:rPr>
      </w:pPr>
      <w:r w:rsidRPr="0035606B">
        <w:rPr>
          <w:rFonts w:asciiTheme="majorHAnsi" w:eastAsia="Calibri" w:hAnsiTheme="majorHAnsi" w:cs="Arial"/>
          <w:b/>
          <w:sz w:val="28"/>
          <w:szCs w:val="28"/>
        </w:rPr>
        <w:t xml:space="preserve">O PREFEITO DO MUNICÍPIO DE OLHO D'ÁGUA DAS FLORES, </w:t>
      </w:r>
      <w:r w:rsidRPr="0035606B">
        <w:rPr>
          <w:rFonts w:asciiTheme="majorHAnsi" w:eastAsia="Calibri" w:hAnsiTheme="majorHAnsi" w:cs="Arial"/>
          <w:sz w:val="28"/>
          <w:szCs w:val="28"/>
        </w:rPr>
        <w:t>no uso pleno de suas atribuições legais conferidas e outorgadas</w:t>
      </w:r>
      <w:r w:rsidR="00514FDA" w:rsidRPr="0035606B">
        <w:rPr>
          <w:rFonts w:asciiTheme="majorHAnsi" w:eastAsia="Calibri" w:hAnsiTheme="majorHAnsi" w:cs="Arial"/>
          <w:sz w:val="28"/>
          <w:szCs w:val="28"/>
        </w:rPr>
        <w:t xml:space="preserve"> pela Lei Orgânica do Município, </w:t>
      </w:r>
      <w:r w:rsidRPr="0035606B">
        <w:rPr>
          <w:rFonts w:asciiTheme="majorHAnsi" w:eastAsia="Calibri" w:hAnsiTheme="majorHAnsi" w:cs="Arial"/>
          <w:sz w:val="28"/>
          <w:szCs w:val="28"/>
        </w:rPr>
        <w:t xml:space="preserve">faz saber que a Câmara Municipal aprovou e eu sanciono a seguinte </w:t>
      </w:r>
      <w:r w:rsidRPr="0035606B">
        <w:rPr>
          <w:rFonts w:asciiTheme="majorHAnsi" w:eastAsia="Calibri" w:hAnsiTheme="majorHAnsi" w:cs="Arial"/>
          <w:b/>
          <w:sz w:val="28"/>
          <w:szCs w:val="28"/>
        </w:rPr>
        <w:t>LEI</w:t>
      </w:r>
      <w:r w:rsidRPr="0035606B">
        <w:rPr>
          <w:rFonts w:asciiTheme="majorHAnsi" w:eastAsia="Calibri" w:hAnsiTheme="majorHAnsi" w:cs="Arial"/>
          <w:sz w:val="28"/>
          <w:szCs w:val="28"/>
        </w:rPr>
        <w:t>:</w:t>
      </w:r>
    </w:p>
    <w:p w:rsidR="00514FDA" w:rsidRPr="0035606B" w:rsidRDefault="006C29AC" w:rsidP="00F21B5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35606B">
        <w:rPr>
          <w:rFonts w:asciiTheme="majorHAnsi" w:hAnsiTheme="majorHAnsi" w:cs="Times New Roman"/>
          <w:b/>
          <w:bCs/>
          <w:color w:val="000000"/>
          <w:sz w:val="28"/>
          <w:szCs w:val="28"/>
        </w:rPr>
        <w:t>Art. 1º</w:t>
      </w:r>
      <w:r w:rsidR="00514FDA" w:rsidRPr="0035606B">
        <w:rPr>
          <w:rFonts w:asciiTheme="majorHAnsi" w:hAnsiTheme="majorHAnsi" w:cs="Times New Roman"/>
          <w:bCs/>
          <w:color w:val="000000"/>
          <w:sz w:val="28"/>
          <w:szCs w:val="28"/>
        </w:rPr>
        <w:t xml:space="preserve"> </w:t>
      </w:r>
      <w:r w:rsidR="006A2D9C" w:rsidRPr="0035606B">
        <w:rPr>
          <w:rFonts w:asciiTheme="majorHAnsi" w:hAnsiTheme="majorHAnsi" w:cs="Times New Roman"/>
          <w:color w:val="000000"/>
          <w:sz w:val="28"/>
          <w:szCs w:val="28"/>
        </w:rPr>
        <w:t>Fica estabelecido que o pagamento do décimo terceiro salário dos servidores públicos</w:t>
      </w:r>
      <w:r w:rsidRPr="0035606B">
        <w:rPr>
          <w:rFonts w:asciiTheme="majorHAnsi" w:hAnsiTheme="majorHAnsi" w:cs="Times New Roman"/>
          <w:color w:val="000000"/>
          <w:sz w:val="28"/>
          <w:szCs w:val="28"/>
        </w:rPr>
        <w:t>,</w:t>
      </w:r>
      <w:r w:rsidR="006A2D9C" w:rsidRPr="0035606B">
        <w:rPr>
          <w:rFonts w:asciiTheme="majorHAnsi" w:hAnsiTheme="majorHAnsi" w:cs="Times New Roman"/>
          <w:color w:val="000000"/>
          <w:sz w:val="28"/>
          <w:szCs w:val="28"/>
        </w:rPr>
        <w:t xml:space="preserve"> a</w:t>
      </w:r>
      <w:r w:rsidRPr="0035606B">
        <w:rPr>
          <w:rFonts w:asciiTheme="majorHAnsi" w:hAnsiTheme="majorHAnsi" w:cs="Times New Roman"/>
          <w:color w:val="000000"/>
          <w:sz w:val="28"/>
          <w:szCs w:val="28"/>
        </w:rPr>
        <w:t>tivos e inativos, que compõem o quadro do Poder Executivo municipal, será efetuado no mês de seu aniversário.</w:t>
      </w:r>
    </w:p>
    <w:p w:rsidR="006C29AC" w:rsidRPr="0035606B" w:rsidRDefault="00D03EA0" w:rsidP="00F21B5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35606B">
        <w:rPr>
          <w:rFonts w:asciiTheme="majorHAnsi" w:hAnsiTheme="majorHAnsi" w:cs="Times New Roman"/>
          <w:b/>
          <w:color w:val="000000"/>
          <w:sz w:val="28"/>
          <w:szCs w:val="28"/>
        </w:rPr>
        <w:t>Parágrafo Único.</w:t>
      </w:r>
      <w:r w:rsidR="006C29AC" w:rsidRPr="0035606B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 </w:t>
      </w:r>
      <w:r w:rsidR="006C29AC" w:rsidRPr="0035606B">
        <w:rPr>
          <w:rFonts w:asciiTheme="majorHAnsi" w:hAnsiTheme="majorHAnsi" w:cs="Times New Roman"/>
          <w:color w:val="000000"/>
          <w:sz w:val="28"/>
          <w:szCs w:val="28"/>
        </w:rPr>
        <w:t>O servidor receberá a verba mencionada no caput des</w:t>
      </w:r>
      <w:r w:rsidR="00F21B5B" w:rsidRPr="0035606B">
        <w:rPr>
          <w:rFonts w:asciiTheme="majorHAnsi" w:hAnsiTheme="majorHAnsi" w:cs="Times New Roman"/>
          <w:color w:val="000000"/>
          <w:sz w:val="28"/>
          <w:szCs w:val="28"/>
        </w:rPr>
        <w:t>te artigo, em sua totalidade, na mesma data do pagamento dos vencimentos correspondente ao mês de competência do seu aniversário.</w:t>
      </w:r>
      <w:r w:rsidR="006C29AC" w:rsidRPr="0035606B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</w:p>
    <w:p w:rsidR="00514FDA" w:rsidRPr="0035606B" w:rsidRDefault="00F21B5B" w:rsidP="00F21B5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Times New Roman"/>
          <w:b/>
          <w:sz w:val="28"/>
          <w:szCs w:val="28"/>
        </w:rPr>
      </w:pPr>
      <w:r w:rsidRPr="0035606B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Art. 2º </w:t>
      </w:r>
      <w:r w:rsidRPr="0035606B">
        <w:rPr>
          <w:rFonts w:asciiTheme="majorHAnsi" w:hAnsiTheme="majorHAnsi" w:cs="Times New Roman"/>
          <w:color w:val="000000"/>
          <w:sz w:val="28"/>
          <w:szCs w:val="28"/>
        </w:rPr>
        <w:t>Esta lei entrará em vigor a partir do dia 1º de janeiro de 2018, ficando revogadas as eventuais disposições em contrário</w:t>
      </w:r>
      <w:r w:rsidR="00514FDA" w:rsidRPr="0035606B">
        <w:rPr>
          <w:rFonts w:asciiTheme="majorHAnsi" w:hAnsiTheme="majorHAnsi" w:cs="Times New Roman"/>
          <w:sz w:val="28"/>
          <w:szCs w:val="28"/>
        </w:rPr>
        <w:t>.</w:t>
      </w:r>
      <w:bookmarkStart w:id="0" w:name="_GoBack"/>
      <w:bookmarkEnd w:id="0"/>
    </w:p>
    <w:p w:rsidR="00514FDA" w:rsidRPr="0035606B" w:rsidRDefault="00514FDA" w:rsidP="00514FDA">
      <w:pPr>
        <w:pStyle w:val="NormalWeb"/>
        <w:spacing w:before="0" w:beforeAutospacing="0" w:after="0" w:afterAutospacing="0" w:line="360" w:lineRule="auto"/>
        <w:ind w:firstLine="1440"/>
        <w:jc w:val="both"/>
        <w:rPr>
          <w:rFonts w:asciiTheme="majorHAnsi" w:hAnsiTheme="majorHAnsi" w:cs="Times New Roman"/>
          <w:b/>
          <w:bCs/>
          <w:color w:val="000000"/>
          <w:sz w:val="28"/>
          <w:szCs w:val="28"/>
        </w:rPr>
      </w:pPr>
    </w:p>
    <w:p w:rsidR="00C31280" w:rsidRPr="0035606B" w:rsidRDefault="00206385" w:rsidP="00C31280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35606B">
        <w:rPr>
          <w:rFonts w:asciiTheme="majorHAnsi" w:hAnsiTheme="majorHAnsi" w:cs="Arial"/>
          <w:b/>
          <w:sz w:val="28"/>
          <w:szCs w:val="28"/>
        </w:rPr>
        <w:t>CARLOS ANDRÉ PAES BARRETO DOS ANJOS</w:t>
      </w:r>
    </w:p>
    <w:p w:rsidR="00FC4A14" w:rsidRDefault="00C31280" w:rsidP="00D03EA0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5606B">
        <w:rPr>
          <w:rFonts w:asciiTheme="majorHAnsi" w:hAnsiTheme="majorHAnsi" w:cs="Arial"/>
          <w:sz w:val="28"/>
          <w:szCs w:val="28"/>
        </w:rPr>
        <w:t>Prefeito</w:t>
      </w:r>
    </w:p>
    <w:p w:rsidR="0090247C" w:rsidRDefault="0090247C" w:rsidP="00D03EA0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0247C" w:rsidRPr="00E36362" w:rsidRDefault="0090247C" w:rsidP="0090247C">
      <w:pPr>
        <w:ind w:left="4956"/>
        <w:jc w:val="both"/>
        <w:rPr>
          <w:rFonts w:asciiTheme="majorHAnsi" w:hAnsiTheme="majorHAnsi" w:cs="Arial"/>
          <w:bCs/>
          <w:sz w:val="20"/>
          <w:szCs w:val="24"/>
        </w:rPr>
      </w:pPr>
      <w:r w:rsidRPr="00E36362">
        <w:rPr>
          <w:rFonts w:asciiTheme="majorHAnsi" w:hAnsiTheme="majorHAnsi" w:cs="Arial"/>
          <w:bCs/>
          <w:sz w:val="20"/>
          <w:szCs w:val="24"/>
        </w:rPr>
        <w:t>Esta Lei foi publicada no quadro de avisos desta Prefeitura Municipal e registrada na Secretaria Municipal de Administração e Planejamento no dia 2</w:t>
      </w:r>
      <w:r>
        <w:rPr>
          <w:rFonts w:asciiTheme="majorHAnsi" w:hAnsiTheme="majorHAnsi" w:cs="Arial"/>
          <w:bCs/>
          <w:sz w:val="20"/>
          <w:szCs w:val="24"/>
        </w:rPr>
        <w:t>8</w:t>
      </w:r>
      <w:r w:rsidRPr="00E36362">
        <w:rPr>
          <w:rFonts w:asciiTheme="majorHAnsi" w:hAnsiTheme="majorHAnsi" w:cs="Arial"/>
          <w:bCs/>
          <w:sz w:val="20"/>
          <w:szCs w:val="24"/>
        </w:rPr>
        <w:t xml:space="preserve"> de </w:t>
      </w:r>
      <w:r>
        <w:rPr>
          <w:rFonts w:asciiTheme="majorHAnsi" w:hAnsiTheme="majorHAnsi" w:cs="Arial"/>
          <w:bCs/>
          <w:sz w:val="20"/>
          <w:szCs w:val="24"/>
        </w:rPr>
        <w:t>deze</w:t>
      </w:r>
      <w:r w:rsidRPr="00E36362">
        <w:rPr>
          <w:rFonts w:asciiTheme="majorHAnsi" w:hAnsiTheme="majorHAnsi" w:cs="Arial"/>
          <w:bCs/>
          <w:sz w:val="20"/>
          <w:szCs w:val="24"/>
        </w:rPr>
        <w:t>mbro de 2017.</w:t>
      </w:r>
    </w:p>
    <w:p w:rsidR="0090247C" w:rsidRPr="00E36362" w:rsidRDefault="0090247C" w:rsidP="0090247C">
      <w:pPr>
        <w:ind w:left="4956"/>
        <w:jc w:val="center"/>
        <w:rPr>
          <w:rFonts w:asciiTheme="majorHAnsi" w:hAnsiTheme="majorHAnsi" w:cs="Arial"/>
          <w:b/>
          <w:bCs/>
          <w:sz w:val="20"/>
          <w:szCs w:val="24"/>
        </w:rPr>
      </w:pPr>
      <w:r w:rsidRPr="00E36362">
        <w:rPr>
          <w:rFonts w:asciiTheme="majorHAnsi" w:hAnsiTheme="majorHAnsi" w:cs="Arial"/>
          <w:b/>
          <w:bCs/>
          <w:sz w:val="20"/>
          <w:szCs w:val="24"/>
        </w:rPr>
        <w:t>GUSTAVO QUINTELA WANDERLEY</w:t>
      </w:r>
    </w:p>
    <w:p w:rsidR="0090247C" w:rsidRPr="0035606B" w:rsidRDefault="0090247C" w:rsidP="0090247C">
      <w:pPr>
        <w:ind w:left="4956"/>
        <w:jc w:val="center"/>
        <w:rPr>
          <w:rFonts w:asciiTheme="majorHAnsi" w:hAnsiTheme="majorHAnsi" w:cs="Arial"/>
          <w:sz w:val="28"/>
          <w:szCs w:val="28"/>
        </w:rPr>
      </w:pPr>
      <w:r w:rsidRPr="00E36362">
        <w:rPr>
          <w:rFonts w:asciiTheme="majorHAnsi" w:hAnsiTheme="majorHAnsi" w:cs="Arial"/>
          <w:bCs/>
          <w:sz w:val="20"/>
          <w:szCs w:val="24"/>
        </w:rPr>
        <w:t>Secretário Mun. Administração</w:t>
      </w:r>
    </w:p>
    <w:sectPr w:rsidR="0090247C" w:rsidRPr="0035606B" w:rsidSect="00016C22">
      <w:headerReference w:type="default" r:id="rId8"/>
      <w:footerReference w:type="default" r:id="rId9"/>
      <w:pgSz w:w="11906" w:h="16838"/>
      <w:pgMar w:top="993" w:right="991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40B" w:rsidRDefault="00C0640B">
      <w:pPr>
        <w:spacing w:after="0" w:line="240" w:lineRule="auto"/>
      </w:pPr>
      <w:r>
        <w:separator/>
      </w:r>
    </w:p>
  </w:endnote>
  <w:endnote w:type="continuationSeparator" w:id="0">
    <w:p w:rsidR="00C0640B" w:rsidRDefault="00C0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199507"/>
      <w:docPartObj>
        <w:docPartGallery w:val="Page Numbers (Bottom of Page)"/>
        <w:docPartUnique/>
      </w:docPartObj>
    </w:sdtPr>
    <w:sdtEndPr/>
    <w:sdtContent>
      <w:p w:rsidR="00C0640B" w:rsidRDefault="00C064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011">
          <w:rPr>
            <w:noProof/>
          </w:rPr>
          <w:t>1</w:t>
        </w:r>
        <w:r>
          <w:fldChar w:fldCharType="end"/>
        </w:r>
      </w:p>
    </w:sdtContent>
  </w:sdt>
  <w:p w:rsidR="00C0640B" w:rsidRDefault="00C064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40B" w:rsidRDefault="00C0640B">
      <w:pPr>
        <w:spacing w:after="0" w:line="240" w:lineRule="auto"/>
      </w:pPr>
      <w:r>
        <w:separator/>
      </w:r>
    </w:p>
  </w:footnote>
  <w:footnote w:type="continuationSeparator" w:id="0">
    <w:p w:rsidR="00C0640B" w:rsidRDefault="00C0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3" w:type="dxa"/>
      <w:tblInd w:w="-567" w:type="dxa"/>
      <w:tblLook w:val="04A0" w:firstRow="1" w:lastRow="0" w:firstColumn="1" w:lastColumn="0" w:noHBand="0" w:noVBand="1"/>
    </w:tblPr>
    <w:tblGrid>
      <w:gridCol w:w="10459"/>
      <w:gridCol w:w="222"/>
    </w:tblGrid>
    <w:tr w:rsidR="00C0640B" w:rsidTr="00E50603">
      <w:trPr>
        <w:trHeight w:val="1266"/>
      </w:trPr>
      <w:tc>
        <w:tcPr>
          <w:tcW w:w="3261" w:type="dxa"/>
        </w:tcPr>
        <w:tbl>
          <w:tblPr>
            <w:tblStyle w:val="TabelaSimples3"/>
            <w:tblW w:w="10243" w:type="dxa"/>
            <w:tblBorders>
              <w:bottom w:val="single" w:sz="4" w:space="0" w:color="7F7F7F" w:themeColor="text1" w:themeTint="80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261"/>
            <w:gridCol w:w="6982"/>
          </w:tblGrid>
          <w:tr w:rsidR="00C0640B" w:rsidTr="00C0640B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266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3261" w:type="dxa"/>
                <w:tcBorders>
                  <w:bottom w:val="none" w:sz="0" w:space="0" w:color="auto"/>
                  <w:right w:val="none" w:sz="0" w:space="0" w:color="auto"/>
                </w:tcBorders>
              </w:tcPr>
              <w:p w:rsidR="00C0640B" w:rsidRDefault="00C0640B" w:rsidP="00E50603">
                <w:pPr>
                  <w:jc w:val="right"/>
                </w:pPr>
                <w:r w:rsidRPr="00A75B68">
                  <w:rPr>
                    <w:noProof/>
                    <w:lang w:eastAsia="pt-BR"/>
                  </w:rPr>
                  <w:drawing>
                    <wp:inline distT="0" distB="0" distL="0" distR="0" wp14:anchorId="57426D49" wp14:editId="2A676828">
                      <wp:extent cx="962025" cy="962025"/>
                      <wp:effectExtent l="0" t="0" r="9525" b="9525"/>
                      <wp:docPr id="2" name="Imagem 2" descr="C:\Users\MEGANOTE\Desktop\NOVO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EGANOTE\Desktop\NOVO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244" cy="9622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982" w:type="dxa"/>
                <w:tcBorders>
                  <w:bottom w:val="none" w:sz="0" w:space="0" w:color="auto"/>
                </w:tcBorders>
              </w:tcPr>
              <w:p w:rsidR="00C0640B" w:rsidRPr="00434109" w:rsidRDefault="00C0640B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 w:rsidRPr="00434109">
                  <w:rPr>
                    <w:rFonts w:cstheme="minorHAnsi"/>
                    <w:sz w:val="24"/>
                  </w:rPr>
                  <w:t>MUNICÍPIO DE OLHO D’ÁGUA DAS FLORES – ALAGOAS</w:t>
                </w:r>
              </w:p>
              <w:p w:rsidR="00C0640B" w:rsidRPr="00434109" w:rsidRDefault="00C0640B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</w:rPr>
                </w:pPr>
                <w:r>
                  <w:rPr>
                    <w:rFonts w:cstheme="minorHAnsi"/>
                    <w:sz w:val="24"/>
                  </w:rPr>
                  <w:t>GABINETE DO PREFEITO</w:t>
                </w:r>
              </w:p>
              <w:p w:rsidR="00C0640B" w:rsidRPr="002E5AE0" w:rsidRDefault="00C0640B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sz w:val="18"/>
                  </w:rPr>
                </w:pP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Praça José Amorim, 118, Centro, Olho d’Água das Flores</w:t>
                </w:r>
                <w:r w:rsidRPr="002E5AE0">
                  <w:rPr>
                    <w:rFonts w:cstheme="minorHAnsi"/>
                    <w:b w:val="0"/>
                    <w:sz w:val="18"/>
                  </w:rPr>
                  <w:t>/AL</w:t>
                </w:r>
              </w:p>
              <w:p w:rsidR="00C0640B" w:rsidRPr="002E5AE0" w:rsidRDefault="00C0640B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caps w:val="0"/>
                    <w:sz w:val="18"/>
                  </w:rPr>
                </w:pPr>
                <w:r w:rsidRPr="002E5AE0">
                  <w:rPr>
                    <w:rFonts w:cstheme="minorHAnsi"/>
                    <w:b w:val="0"/>
                    <w:sz w:val="18"/>
                  </w:rPr>
                  <w:t xml:space="preserve">CEP 57.442-000 – </w:t>
                </w: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Fone</w:t>
                </w:r>
                <w:r w:rsidRPr="002E5AE0">
                  <w:rPr>
                    <w:rFonts w:cstheme="minorHAnsi"/>
                    <w:b w:val="0"/>
                    <w:sz w:val="18"/>
                  </w:rPr>
                  <w:t>/</w:t>
                </w: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Fax</w:t>
                </w:r>
                <w:r w:rsidRPr="002E5AE0">
                  <w:rPr>
                    <w:rFonts w:cstheme="minorHAnsi"/>
                    <w:b w:val="0"/>
                    <w:sz w:val="18"/>
                  </w:rPr>
                  <w:t xml:space="preserve">: (82) 3623-1280 - </w:t>
                </w: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CNPJ nº 12.251.468/0001-38</w:t>
                </w:r>
              </w:p>
              <w:p w:rsidR="00C0640B" w:rsidRPr="002E5AE0" w:rsidRDefault="00C0640B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caps w:val="0"/>
                    <w:sz w:val="18"/>
                    <w:lang w:val="en-US"/>
                  </w:rPr>
                </w:pPr>
                <w:r w:rsidRPr="002E5AE0">
                  <w:rPr>
                    <w:rFonts w:cstheme="minorHAnsi"/>
                    <w:b w:val="0"/>
                    <w:caps w:val="0"/>
                    <w:sz w:val="18"/>
                    <w:lang w:val="en-US"/>
                  </w:rPr>
                  <w:t>Website: http://www.olhodaguadasflores.al.gov.br/</w:t>
                </w:r>
              </w:p>
              <w:p w:rsidR="00C0640B" w:rsidRPr="00A75B68" w:rsidRDefault="00C0640B" w:rsidP="00E5060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caps w:val="0"/>
                  </w:rPr>
                </w:pPr>
                <w:r w:rsidRPr="002E5AE0">
                  <w:rPr>
                    <w:rFonts w:cstheme="minorHAnsi"/>
                    <w:b w:val="0"/>
                    <w:caps w:val="0"/>
                    <w:sz w:val="18"/>
                  </w:rPr>
                  <w:t>E-mail: prefeituraoaflores@gmail.com</w:t>
                </w:r>
              </w:p>
            </w:tc>
          </w:tr>
        </w:tbl>
        <w:p w:rsidR="00C0640B" w:rsidRDefault="00C0640B" w:rsidP="00E50603"/>
      </w:tc>
      <w:tc>
        <w:tcPr>
          <w:tcW w:w="6982" w:type="dxa"/>
        </w:tcPr>
        <w:p w:rsidR="00C0640B" w:rsidRDefault="00C0640B" w:rsidP="00E50603"/>
      </w:tc>
    </w:tr>
  </w:tbl>
  <w:p w:rsidR="00C0640B" w:rsidRDefault="00C064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7720"/>
    <w:multiLevelType w:val="hybridMultilevel"/>
    <w:tmpl w:val="E5B86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307D"/>
    <w:multiLevelType w:val="multilevel"/>
    <w:tmpl w:val="DD1AF20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0F317210"/>
    <w:multiLevelType w:val="multilevel"/>
    <w:tmpl w:val="64C07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C9111D2"/>
    <w:multiLevelType w:val="hybridMultilevel"/>
    <w:tmpl w:val="E5B86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C4BE4"/>
    <w:multiLevelType w:val="hybridMultilevel"/>
    <w:tmpl w:val="05F039F4"/>
    <w:lvl w:ilvl="0" w:tplc="4E826B26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AC666C"/>
    <w:multiLevelType w:val="hybridMultilevel"/>
    <w:tmpl w:val="E5B86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47F89"/>
    <w:multiLevelType w:val="multilevel"/>
    <w:tmpl w:val="64C07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8A24D68"/>
    <w:multiLevelType w:val="multilevel"/>
    <w:tmpl w:val="B02E6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D647507"/>
    <w:multiLevelType w:val="multilevel"/>
    <w:tmpl w:val="9B244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7D3B0D53"/>
    <w:multiLevelType w:val="hybridMultilevel"/>
    <w:tmpl w:val="E5B868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80"/>
    <w:rsid w:val="00016C22"/>
    <w:rsid w:val="00066246"/>
    <w:rsid w:val="000E1547"/>
    <w:rsid w:val="00184E54"/>
    <w:rsid w:val="00206385"/>
    <w:rsid w:val="002F6D05"/>
    <w:rsid w:val="0035606B"/>
    <w:rsid w:val="003673AC"/>
    <w:rsid w:val="003B6B99"/>
    <w:rsid w:val="00514FDA"/>
    <w:rsid w:val="00551785"/>
    <w:rsid w:val="006A2D9C"/>
    <w:rsid w:val="006C29AC"/>
    <w:rsid w:val="00843816"/>
    <w:rsid w:val="0090247C"/>
    <w:rsid w:val="00A36869"/>
    <w:rsid w:val="00AA4865"/>
    <w:rsid w:val="00B93716"/>
    <w:rsid w:val="00BC3D11"/>
    <w:rsid w:val="00C0640B"/>
    <w:rsid w:val="00C31280"/>
    <w:rsid w:val="00C7623B"/>
    <w:rsid w:val="00D03EA0"/>
    <w:rsid w:val="00DF3011"/>
    <w:rsid w:val="00E3759A"/>
    <w:rsid w:val="00E50603"/>
    <w:rsid w:val="00EB2342"/>
    <w:rsid w:val="00F16777"/>
    <w:rsid w:val="00F21B5B"/>
    <w:rsid w:val="00FB0263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ED32E-66A4-4D45-9F7D-19AE63E6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280"/>
  </w:style>
  <w:style w:type="paragraph" w:styleId="Ttulo1">
    <w:name w:val="heading 1"/>
    <w:basedOn w:val="Normal"/>
    <w:next w:val="Normal"/>
    <w:link w:val="Ttulo1Char"/>
    <w:qFormat/>
    <w:rsid w:val="00514FD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4FDA"/>
    <w:rPr>
      <w:rFonts w:ascii="Arial" w:eastAsia="Times New Roman" w:hAnsi="Arial" w:cs="Times New Roman"/>
      <w:b/>
      <w:bCs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3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1280"/>
  </w:style>
  <w:style w:type="table" w:styleId="TabelaSimples3">
    <w:name w:val="Plain Table 3"/>
    <w:basedOn w:val="Tabelanormal"/>
    <w:uiPriority w:val="43"/>
    <w:rsid w:val="00C312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C3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38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A36869"/>
    <w:rPr>
      <w:color w:val="0000FF"/>
      <w:u w:val="single"/>
    </w:rPr>
  </w:style>
  <w:style w:type="paragraph" w:customStyle="1" w:styleId="Default">
    <w:name w:val="Default"/>
    <w:rsid w:val="00A368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66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246"/>
  </w:style>
  <w:style w:type="paragraph" w:styleId="Corpodetexto">
    <w:name w:val="Body Text"/>
    <w:basedOn w:val="Normal"/>
    <w:link w:val="CorpodetextoChar"/>
    <w:rsid w:val="00514FDA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14FDA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14FDA"/>
    <w:pPr>
      <w:spacing w:after="0" w:line="240" w:lineRule="auto"/>
      <w:ind w:firstLine="11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14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514FDA"/>
    <w:pPr>
      <w:spacing w:after="0" w:line="240" w:lineRule="auto"/>
    </w:pPr>
    <w:rPr>
      <w:rFonts w:ascii="Arial" w:eastAsia="Times New Roman" w:hAnsi="Arial" w:cs="Times New Roman"/>
      <w:color w:val="FF0000"/>
      <w:sz w:val="16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14FDA"/>
    <w:rPr>
      <w:rFonts w:ascii="Arial" w:eastAsia="Times New Roman" w:hAnsi="Arial" w:cs="Times New Roman"/>
      <w:color w:val="FF0000"/>
      <w:sz w:val="1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14FD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14FD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514FDA"/>
  </w:style>
  <w:style w:type="character" w:styleId="nfase">
    <w:name w:val="Emphasis"/>
    <w:uiPriority w:val="20"/>
    <w:qFormat/>
    <w:rsid w:val="00514FDA"/>
    <w:rPr>
      <w:i/>
      <w:iCs/>
    </w:rPr>
  </w:style>
  <w:style w:type="character" w:customStyle="1" w:styleId="apple-converted-space">
    <w:name w:val="apple-converted-space"/>
    <w:rsid w:val="00514FDA"/>
  </w:style>
  <w:style w:type="paragraph" w:styleId="PargrafodaLista">
    <w:name w:val="List Paragraph"/>
    <w:basedOn w:val="Normal"/>
    <w:uiPriority w:val="34"/>
    <w:qFormat/>
    <w:rsid w:val="00514FDA"/>
    <w:pPr>
      <w:ind w:left="720"/>
      <w:contextualSpacing/>
    </w:pPr>
  </w:style>
  <w:style w:type="paragraph" w:styleId="NormalWeb">
    <w:name w:val="Normal (Web)"/>
    <w:basedOn w:val="Normal"/>
    <w:semiHidden/>
    <w:rsid w:val="00514FD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81B9-9477-4B2D-8B51-D78C90A3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José Bento de Melo</dc:creator>
  <cp:keywords/>
  <dc:description/>
  <cp:lastModifiedBy>MEGANOTE</cp:lastModifiedBy>
  <cp:revision>3</cp:revision>
  <cp:lastPrinted>2017-12-28T19:42:00Z</cp:lastPrinted>
  <dcterms:created xsi:type="dcterms:W3CDTF">2017-12-28T19:41:00Z</dcterms:created>
  <dcterms:modified xsi:type="dcterms:W3CDTF">2017-12-28T19:42:00Z</dcterms:modified>
</cp:coreProperties>
</file>